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3915"/>
        <w:gridCol w:w="4765"/>
      </w:tblGrid>
      <w:tr w:rsidR="00A111AA" w14:paraId="19B8F1B6" w14:textId="77777777" w:rsidTr="003D7865">
        <w:tc>
          <w:tcPr>
            <w:tcW w:w="670" w:type="dxa"/>
            <w:shd w:val="clear" w:color="auto" w:fill="D9E2F3" w:themeFill="accent1" w:themeFillTint="33"/>
          </w:tcPr>
          <w:p w14:paraId="7C8B0558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</w:t>
            </w:r>
          </w:p>
        </w:tc>
        <w:tc>
          <w:tcPr>
            <w:tcW w:w="3915" w:type="dxa"/>
            <w:shd w:val="clear" w:color="auto" w:fill="D9E2F3" w:themeFill="accent1" w:themeFillTint="33"/>
          </w:tcPr>
          <w:p w14:paraId="7C58EBE3" w14:textId="77777777" w:rsidR="00A111AA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Examples of Injury</w:t>
            </w:r>
          </w:p>
          <w:p w14:paraId="7A5E6B75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D9E2F3" w:themeFill="accent1" w:themeFillTint="33"/>
          </w:tcPr>
          <w:p w14:paraId="134D5B6C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Clinical Features</w:t>
            </w:r>
          </w:p>
        </w:tc>
      </w:tr>
      <w:tr w:rsidR="00A111AA" w14:paraId="0ED48306" w14:textId="77777777" w:rsidTr="003D7865">
        <w:tc>
          <w:tcPr>
            <w:tcW w:w="670" w:type="dxa"/>
            <w:shd w:val="clear" w:color="auto" w:fill="D9E2F3" w:themeFill="accent1" w:themeFillTint="33"/>
          </w:tcPr>
          <w:p w14:paraId="671DA4C9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915" w:type="dxa"/>
          </w:tcPr>
          <w:p w14:paraId="7747B2C5" w14:textId="77777777" w:rsidR="00A111AA" w:rsidRDefault="00A111AA" w:rsidP="00A111A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Shearing of olfactory nerve filaments</w:t>
            </w:r>
          </w:p>
          <w:p w14:paraId="14A22428" w14:textId="77777777" w:rsidR="00A111AA" w:rsidRDefault="00A111AA" w:rsidP="00A111A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racture of cribriform plate </w:t>
            </w:r>
          </w:p>
          <w:p w14:paraId="2B51DE49" w14:textId="77777777" w:rsidR="00A111AA" w:rsidRPr="004A428F" w:rsidRDefault="00A111AA" w:rsidP="00A111AA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rontal lobe lesion causing compression of olfactory bulb/tract</w:t>
            </w:r>
          </w:p>
        </w:tc>
        <w:tc>
          <w:tcPr>
            <w:tcW w:w="4765" w:type="dxa"/>
          </w:tcPr>
          <w:p w14:paraId="7EC9627E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nosmia or altered sense of smell and taste</w:t>
            </w:r>
          </w:p>
        </w:tc>
      </w:tr>
      <w:tr w:rsidR="00A111AA" w14:paraId="184A80B1" w14:textId="77777777" w:rsidTr="003D7865">
        <w:tc>
          <w:tcPr>
            <w:tcW w:w="670" w:type="dxa"/>
            <w:vMerge w:val="restart"/>
            <w:shd w:val="clear" w:color="auto" w:fill="D9E2F3" w:themeFill="accent1" w:themeFillTint="33"/>
          </w:tcPr>
          <w:p w14:paraId="09B32B6A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915" w:type="dxa"/>
          </w:tcPr>
          <w:p w14:paraId="399537C2" w14:textId="77777777" w:rsidR="00A111AA" w:rsidRPr="008E19D6" w:rsidRDefault="00A111AA" w:rsidP="003D7865">
            <w:r w:rsidRPr="00C269F9">
              <w:rPr>
                <w:rFonts w:ascii="Times New Roman" w:eastAsia="Times New Roman" w:hAnsi="Times New Roman" w:cs="Times New Roman"/>
                <w:sz w:val="24"/>
                <w:szCs w:val="24"/>
              </w:rPr>
              <w:t>Direct nerve trauma</w:t>
            </w:r>
          </w:p>
        </w:tc>
        <w:tc>
          <w:tcPr>
            <w:tcW w:w="4765" w:type="dxa"/>
          </w:tcPr>
          <w:p w14:paraId="2C88D46F" w14:textId="77777777" w:rsidR="00A111AA" w:rsidRPr="004A428F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C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Immediate visual loss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A111AA" w14:paraId="275DBA92" w14:textId="77777777" w:rsidTr="003D7865">
        <w:tc>
          <w:tcPr>
            <w:tcW w:w="670" w:type="dxa"/>
            <w:vMerge/>
            <w:shd w:val="clear" w:color="auto" w:fill="D9E2F3" w:themeFill="accent1" w:themeFillTint="33"/>
          </w:tcPr>
          <w:p w14:paraId="7D37BC05" w14:textId="77777777" w:rsidR="00A111AA" w:rsidRPr="0006206E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14:paraId="5E351515" w14:textId="77777777" w:rsidR="00A111AA" w:rsidRPr="00C269F9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sz w:val="24"/>
                <w:szCs w:val="24"/>
              </w:rPr>
              <w:t>Ischemia, edema, compression of the nerve</w:t>
            </w:r>
          </w:p>
        </w:tc>
        <w:tc>
          <w:tcPr>
            <w:tcW w:w="4765" w:type="dxa"/>
          </w:tcPr>
          <w:p w14:paraId="3576BDD7" w14:textId="77777777" w:rsidR="00A111AA" w:rsidRPr="004A428F" w:rsidDel="008E19D6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C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Delayed visual loss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A111AA" w14:paraId="3CEB5062" w14:textId="77777777" w:rsidTr="003D7865">
        <w:tc>
          <w:tcPr>
            <w:tcW w:w="670" w:type="dxa"/>
            <w:vMerge/>
            <w:shd w:val="clear" w:color="auto" w:fill="D9E2F3" w:themeFill="accent1" w:themeFillTint="33"/>
          </w:tcPr>
          <w:p w14:paraId="51CB483B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14:paraId="7E9EED6D" w14:textId="77777777" w:rsidR="00A111AA" w:rsidRPr="00C269F9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F9">
              <w:rPr>
                <w:rFonts w:ascii="Times New Roman" w:eastAsia="Times New Roman" w:hAnsi="Times New Roman" w:cs="Times New Roman"/>
                <w:sz w:val="24"/>
                <w:szCs w:val="24"/>
              </w:rPr>
              <w:t>Optic chiasm insults</w:t>
            </w:r>
          </w:p>
        </w:tc>
        <w:tc>
          <w:tcPr>
            <w:tcW w:w="4765" w:type="dxa"/>
          </w:tcPr>
          <w:p w14:paraId="32076150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4C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itemporal hemianopsia</w:t>
            </w:r>
          </w:p>
          <w:p w14:paraId="602D177F" w14:textId="77777777" w:rsidR="00A111AA" w:rsidRPr="004A428F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AA" w14:paraId="64CD69E0" w14:textId="77777777" w:rsidTr="003D7865">
        <w:tc>
          <w:tcPr>
            <w:tcW w:w="670" w:type="dxa"/>
            <w:shd w:val="clear" w:color="auto" w:fill="D9E2F3" w:themeFill="accent1" w:themeFillTint="33"/>
          </w:tcPr>
          <w:p w14:paraId="2A779300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915" w:type="dxa"/>
          </w:tcPr>
          <w:p w14:paraId="484F20D8" w14:textId="77777777" w:rsidR="00A111AA" w:rsidRPr="006F6256" w:rsidRDefault="00A111AA" w:rsidP="00A111A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72">
              <w:rPr>
                <w:rFonts w:ascii="Times New Roman" w:eastAsia="Times New Roman" w:hAnsi="Times New Roman" w:cs="Times New Roman"/>
                <w:sz w:val="24"/>
                <w:szCs w:val="24"/>
              </w:rPr>
              <w:t>Basilar skull fracture</w:t>
            </w:r>
          </w:p>
          <w:p w14:paraId="1EABE100" w14:textId="77777777" w:rsidR="00A111AA" w:rsidRPr="006F6256" w:rsidRDefault="00A111AA" w:rsidP="00A111A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031">
              <w:rPr>
                <w:rFonts w:ascii="Times New Roman" w:eastAsia="Times New Roman" w:hAnsi="Times New Roman" w:cs="Times New Roman"/>
                <w:sz w:val="24"/>
                <w:szCs w:val="24"/>
              </w:rPr>
              <w:t>Uncal</w:t>
            </w:r>
            <w:proofErr w:type="spellEnd"/>
            <w:r w:rsidRPr="0020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herniation or compression</w:t>
            </w:r>
          </w:p>
          <w:p w14:paraId="42E3915F" w14:textId="77777777" w:rsidR="00A111AA" w:rsidRPr="004A428F" w:rsidRDefault="00A111AA" w:rsidP="00A111AA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F9">
              <w:rPr>
                <w:rStyle w:val="js-relevance-term"/>
                <w:rFonts w:ascii="Times New Roman" w:hAnsi="Times New Roman" w:cs="Times New Roman"/>
                <w:sz w:val="24"/>
                <w:szCs w:val="24"/>
              </w:rPr>
              <w:t xml:space="preserve">Posterior communicating artery </w:t>
            </w:r>
            <w:hyperlink r:id="rId5" w:anchor="xid=Wh0P1f&amp;anker=Z8b6f02c390dc48c34116eba68662f92b" w:history="1">
              <w:r w:rsidRPr="00C269F9">
                <w:rPr>
                  <w:rStyle w:val="js-relevance-term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aneurysm</w:t>
              </w:r>
            </w:hyperlink>
          </w:p>
        </w:tc>
        <w:tc>
          <w:tcPr>
            <w:tcW w:w="4765" w:type="dxa"/>
          </w:tcPr>
          <w:p w14:paraId="2F4CB138" w14:textId="77777777" w:rsidR="00A111AA" w:rsidRDefault="00A111AA" w:rsidP="00A111A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Binocular diplopia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3784AA" w14:textId="77777777" w:rsidR="00A111AA" w:rsidRDefault="00A111AA" w:rsidP="00A111A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6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tosis</w:t>
            </w:r>
          </w:p>
          <w:p w14:paraId="68E946FF" w14:textId="77777777" w:rsidR="00A111AA" w:rsidRPr="004A428F" w:rsidRDefault="00A111AA" w:rsidP="00A111A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30729">
              <w:rPr>
                <w:rFonts w:ascii="Times New Roman" w:eastAsia="Times New Roman" w:hAnsi="Times New Roman" w:cs="Times New Roman"/>
                <w:sz w:val="24"/>
                <w:szCs w:val="24"/>
              </w:rPr>
              <w:t>ydriasis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(with involvement of parasympathetic fibers)</w:t>
            </w:r>
          </w:p>
          <w:p w14:paraId="58558B4A" w14:textId="77777777" w:rsidR="00A111AA" w:rsidRPr="004A428F" w:rsidRDefault="00A111AA" w:rsidP="00A111A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Upward and downward gaze palsy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A111AA" w14:paraId="672DDC92" w14:textId="77777777" w:rsidTr="003D7865">
        <w:tc>
          <w:tcPr>
            <w:tcW w:w="670" w:type="dxa"/>
            <w:shd w:val="clear" w:color="auto" w:fill="D9E2F3" w:themeFill="accent1" w:themeFillTint="33"/>
          </w:tcPr>
          <w:p w14:paraId="3763A7F8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915" w:type="dxa"/>
          </w:tcPr>
          <w:p w14:paraId="052F96A9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Fracture of the sphenoid wing</w:t>
            </w:r>
          </w:p>
        </w:tc>
        <w:tc>
          <w:tcPr>
            <w:tcW w:w="4765" w:type="dxa"/>
          </w:tcPr>
          <w:p w14:paraId="0DB38267" w14:textId="77777777" w:rsidR="00A111AA" w:rsidRPr="004A428F" w:rsidRDefault="00A111AA" w:rsidP="00A111A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Patients report seeing double images that are vertically or obliquely oriented to each 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3A9E54F4" w14:textId="77777777" w:rsidR="00A111AA" w:rsidRPr="004A428F" w:rsidRDefault="00A111AA" w:rsidP="00A111A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mproved diplopia with head tilted to contralateral side</w:t>
            </w:r>
          </w:p>
        </w:tc>
      </w:tr>
      <w:tr w:rsidR="00A111AA" w14:paraId="129ADD58" w14:textId="77777777" w:rsidTr="003D7865">
        <w:tc>
          <w:tcPr>
            <w:tcW w:w="670" w:type="dxa"/>
            <w:shd w:val="clear" w:color="auto" w:fill="D9E2F3" w:themeFill="accent1" w:themeFillTint="33"/>
          </w:tcPr>
          <w:p w14:paraId="6573B543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915" w:type="dxa"/>
          </w:tcPr>
          <w:p w14:paraId="22FDBE95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avernous sinus</w:t>
            </w:r>
          </w:p>
          <w:p w14:paraId="7B851B8A" w14:textId="77777777" w:rsidR="00A111AA" w:rsidRPr="004256AF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C7E6CED" w14:textId="77777777" w:rsidR="00A111AA" w:rsidRPr="004A428F" w:rsidRDefault="00A111AA" w:rsidP="00A111AA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Asymmetry of jaw on opening </w:t>
            </w:r>
          </w:p>
          <w:p w14:paraId="59259A3C" w14:textId="77777777" w:rsidR="00A111AA" w:rsidRPr="004A428F" w:rsidRDefault="00A111AA" w:rsidP="00A111AA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Weakness with mastication</w:t>
            </w:r>
          </w:p>
        </w:tc>
      </w:tr>
      <w:tr w:rsidR="00A111AA" w14:paraId="1395114E" w14:textId="77777777" w:rsidTr="003D7865">
        <w:tc>
          <w:tcPr>
            <w:tcW w:w="670" w:type="dxa"/>
            <w:shd w:val="clear" w:color="auto" w:fill="D9E2F3" w:themeFill="accent1" w:themeFillTint="33"/>
          </w:tcPr>
          <w:p w14:paraId="5A2A41DF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915" w:type="dxa"/>
          </w:tcPr>
          <w:p w14:paraId="222DFE1A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avernous sinus 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skull base injury</w:t>
            </w:r>
          </w:p>
        </w:tc>
        <w:tc>
          <w:tcPr>
            <w:tcW w:w="4765" w:type="dxa"/>
          </w:tcPr>
          <w:p w14:paraId="5979E91C" w14:textId="77777777" w:rsidR="00A111AA" w:rsidRDefault="00A111AA" w:rsidP="00A111A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xtraocular palsy resulting by medial deviation of ipsilateral eye </w:t>
            </w:r>
          </w:p>
          <w:p w14:paraId="34F0C3D2" w14:textId="77777777" w:rsidR="00A111AA" w:rsidRPr="004A428F" w:rsidRDefault="00A111AA" w:rsidP="00A111AA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Improved diplopia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the contralateral eye is abducted</w:t>
            </w:r>
          </w:p>
        </w:tc>
      </w:tr>
      <w:tr w:rsidR="00A111AA" w14:paraId="18E4EEA5" w14:textId="77777777" w:rsidTr="003D7865">
        <w:tc>
          <w:tcPr>
            <w:tcW w:w="670" w:type="dxa"/>
            <w:vMerge w:val="restart"/>
            <w:shd w:val="clear" w:color="auto" w:fill="D9E2F3" w:themeFill="accent1" w:themeFillTint="33"/>
          </w:tcPr>
          <w:p w14:paraId="58C591C9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915" w:type="dxa"/>
          </w:tcPr>
          <w:p w14:paraId="2E76AB8E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Temporal bone fracture</w:t>
            </w:r>
          </w:p>
          <w:p w14:paraId="19A030C5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 intra-temporal trauma from gunshot wounds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4765" w:type="dxa"/>
          </w:tcPr>
          <w:p w14:paraId="317BA24D" w14:textId="77777777" w:rsidR="00A111AA" w:rsidRDefault="00A111AA" w:rsidP="00A111A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aralysis of facial expression</w:t>
            </w:r>
          </w:p>
          <w:p w14:paraId="6F0E284E" w14:textId="77777777" w:rsidR="00A111AA" w:rsidRDefault="00A111AA" w:rsidP="00A111A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Peripheral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lesion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involves muscles of both the upper and lower face and can involve loss of taste from the anterior 2/3 of the tongue. </w:t>
            </w:r>
          </w:p>
          <w:p w14:paraId="0D2D2B5B" w14:textId="77777777" w:rsidR="00A111AA" w:rsidRPr="004A428F" w:rsidRDefault="00A111AA" w:rsidP="00A111A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Central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lesion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results in sparing of upper and frontal orbicularis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uli due to crossed innervation. </w:t>
            </w:r>
          </w:p>
        </w:tc>
      </w:tr>
      <w:tr w:rsidR="00A111AA" w14:paraId="7DDD7C98" w14:textId="77777777" w:rsidTr="003D7865">
        <w:tc>
          <w:tcPr>
            <w:tcW w:w="670" w:type="dxa"/>
            <w:vMerge/>
            <w:shd w:val="clear" w:color="auto" w:fill="D9E2F3" w:themeFill="accent1" w:themeFillTint="33"/>
          </w:tcPr>
          <w:p w14:paraId="21A3E657" w14:textId="77777777" w:rsidR="00A111AA" w:rsidRPr="005D7E65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0" w:type="dxa"/>
            <w:gridSpan w:val="2"/>
          </w:tcPr>
          <w:p w14:paraId="27C86C80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Note: 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Spared ability to raise eyebrows, wrinkle forehead helps differentiate a peripheral palsy from a central process</w:t>
            </w:r>
          </w:p>
          <w:p w14:paraId="4EF73C9F" w14:textId="77777777" w:rsidR="00A111AA" w:rsidRPr="004A428F" w:rsidDel="0068732B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AA" w14:paraId="1FF1B53E" w14:textId="77777777" w:rsidTr="003D7865">
        <w:tc>
          <w:tcPr>
            <w:tcW w:w="670" w:type="dxa"/>
            <w:shd w:val="clear" w:color="auto" w:fill="D9E2F3" w:themeFill="accent1" w:themeFillTint="33"/>
          </w:tcPr>
          <w:p w14:paraId="3501D572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915" w:type="dxa"/>
          </w:tcPr>
          <w:p w14:paraId="22664491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Temporal bone fracture</w:t>
            </w:r>
          </w:p>
        </w:tc>
        <w:tc>
          <w:tcPr>
            <w:tcW w:w="4765" w:type="dxa"/>
          </w:tcPr>
          <w:p w14:paraId="48613376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earing loss, vertigo and nystagmus</w:t>
            </w:r>
          </w:p>
          <w:p w14:paraId="540005F7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1AA" w14:paraId="51170CD7" w14:textId="77777777" w:rsidTr="003D7865">
        <w:tc>
          <w:tcPr>
            <w:tcW w:w="670" w:type="dxa"/>
            <w:shd w:val="clear" w:color="auto" w:fill="D9E2F3" w:themeFill="accent1" w:themeFillTint="33"/>
          </w:tcPr>
          <w:p w14:paraId="16C2BD34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3915" w:type="dxa"/>
          </w:tcPr>
          <w:p w14:paraId="47E137C7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osterior fossa or jugular foramen</w:t>
            </w:r>
          </w:p>
        </w:tc>
        <w:tc>
          <w:tcPr>
            <w:tcW w:w="4765" w:type="dxa"/>
          </w:tcPr>
          <w:p w14:paraId="26259680" w14:textId="77777777" w:rsidR="00A111AA" w:rsidRPr="004A428F" w:rsidRDefault="00A111AA" w:rsidP="00A111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Numbness of ipsilateral pharynx </w:t>
            </w:r>
          </w:p>
          <w:p w14:paraId="0B0B71BD" w14:textId="77777777" w:rsidR="00A111AA" w:rsidRPr="004A428F" w:rsidRDefault="00A111AA" w:rsidP="00A111A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Dysphagia with absent gag reflex</w:t>
            </w:r>
          </w:p>
        </w:tc>
      </w:tr>
      <w:tr w:rsidR="00A111AA" w14:paraId="7348D627" w14:textId="77777777" w:rsidTr="003D7865">
        <w:trPr>
          <w:trHeight w:val="755"/>
        </w:trPr>
        <w:tc>
          <w:tcPr>
            <w:tcW w:w="670" w:type="dxa"/>
            <w:shd w:val="clear" w:color="auto" w:fill="D9E2F3" w:themeFill="accent1" w:themeFillTint="33"/>
          </w:tcPr>
          <w:p w14:paraId="7C54823F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3915" w:type="dxa"/>
          </w:tcPr>
          <w:p w14:paraId="5115AB8A" w14:textId="77777777" w:rsidR="00A111AA" w:rsidRPr="00C269F9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Skull base injury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4765" w:type="dxa"/>
          </w:tcPr>
          <w:p w14:paraId="4762A253" w14:textId="77777777" w:rsidR="00A111AA" w:rsidRDefault="00A111AA" w:rsidP="00A111A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psilateral drooping of </w:t>
            </w:r>
            <w:proofErr w:type="gramStart"/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soft-palate</w:t>
            </w:r>
            <w:proofErr w:type="gramEnd"/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uvular deviation towards the affected side </w:t>
            </w:r>
          </w:p>
          <w:p w14:paraId="2DFA3826" w14:textId="77777777" w:rsidR="00A111AA" w:rsidRPr="004A428F" w:rsidRDefault="00A111AA" w:rsidP="00A111A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ysphagia, dysphonia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epiglottic paralysis </w:t>
            </w:r>
            <w:r w:rsidRPr="004A428F">
              <w:rPr>
                <w:rFonts w:ascii="Times New Roman" w:eastAsia="Times New Roman" w:hAnsi="Times New Roman" w:cs="Times New Roman"/>
                <w:sz w:val="24"/>
                <w:szCs w:val="24"/>
              </w:rPr>
              <w:t>and decreased gag reflex</w:t>
            </w:r>
          </w:p>
        </w:tc>
      </w:tr>
      <w:tr w:rsidR="00A111AA" w14:paraId="0502F0C5" w14:textId="77777777" w:rsidTr="003D7865">
        <w:tc>
          <w:tcPr>
            <w:tcW w:w="670" w:type="dxa"/>
            <w:shd w:val="clear" w:color="auto" w:fill="D9E2F3" w:themeFill="accent1" w:themeFillTint="33"/>
          </w:tcPr>
          <w:p w14:paraId="4C4C99E4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3915" w:type="dxa"/>
          </w:tcPr>
          <w:p w14:paraId="31B8A642" w14:textId="77777777" w:rsidR="00A111AA" w:rsidRPr="00C269F9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Skull base injury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4765" w:type="dxa"/>
          </w:tcPr>
          <w:p w14:paraId="13CEF112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3163D">
              <w:rPr>
                <w:rFonts w:ascii="Times New Roman" w:eastAsia="Times New Roman" w:hAnsi="Times New Roman" w:cs="Times New Roman"/>
                <w:sz w:val="24"/>
                <w:szCs w:val="24"/>
              </w:rPr>
              <w:t>psilateral paralysis of sternocleidomastoid and trapezius</w:t>
            </w:r>
          </w:p>
        </w:tc>
      </w:tr>
      <w:tr w:rsidR="00A111AA" w14:paraId="0656150B" w14:textId="77777777" w:rsidTr="003D7865">
        <w:tc>
          <w:tcPr>
            <w:tcW w:w="670" w:type="dxa"/>
            <w:shd w:val="clear" w:color="auto" w:fill="D9E2F3" w:themeFill="accent1" w:themeFillTint="33"/>
          </w:tcPr>
          <w:p w14:paraId="5CDB7601" w14:textId="77777777" w:rsidR="00A111AA" w:rsidRPr="004A428F" w:rsidRDefault="00A111AA" w:rsidP="003D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3915" w:type="dxa"/>
          </w:tcPr>
          <w:p w14:paraId="6A4AE64B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Skull base injury </w:t>
            </w:r>
          </w:p>
          <w:p w14:paraId="5671B498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Nasopharyngeal neoplasms</w:t>
            </w:r>
          </w:p>
          <w:p w14:paraId="632A13E4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Carotid endarterectomy</w:t>
            </w:r>
          </w:p>
        </w:tc>
        <w:tc>
          <w:tcPr>
            <w:tcW w:w="4765" w:type="dxa"/>
          </w:tcPr>
          <w:p w14:paraId="604A0883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Tongue protrusion AWAY from side of lesion</w:t>
            </w:r>
          </w:p>
          <w:p w14:paraId="13357F01" w14:textId="77777777" w:rsidR="00A111AA" w:rsidRDefault="00A111AA" w:rsidP="003D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C4B28E" w14:textId="77777777" w:rsidR="005B24EE" w:rsidRDefault="005B24EE">
      <w:bookmarkStart w:id="0" w:name="_GoBack"/>
      <w:bookmarkEnd w:id="0"/>
    </w:p>
    <w:sectPr w:rsidR="005B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3F65"/>
    <w:multiLevelType w:val="hybridMultilevel"/>
    <w:tmpl w:val="7CC4E5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B785F"/>
    <w:multiLevelType w:val="hybridMultilevel"/>
    <w:tmpl w:val="624423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51897"/>
    <w:multiLevelType w:val="hybridMultilevel"/>
    <w:tmpl w:val="13BEDA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B2A0E"/>
    <w:multiLevelType w:val="hybridMultilevel"/>
    <w:tmpl w:val="076C00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C12FB"/>
    <w:multiLevelType w:val="hybridMultilevel"/>
    <w:tmpl w:val="BB8A38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B31CA"/>
    <w:multiLevelType w:val="hybridMultilevel"/>
    <w:tmpl w:val="F86CD4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815D30"/>
    <w:multiLevelType w:val="hybridMultilevel"/>
    <w:tmpl w:val="77DA76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701408"/>
    <w:multiLevelType w:val="hybridMultilevel"/>
    <w:tmpl w:val="3050E9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70E67"/>
    <w:multiLevelType w:val="hybridMultilevel"/>
    <w:tmpl w:val="6C9E5A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AA"/>
    <w:rsid w:val="005B24EE"/>
    <w:rsid w:val="00A1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542A"/>
  <w15:chartTrackingRefBased/>
  <w15:docId w15:val="{EE6C0247-E552-4839-A60A-FCF0FBB6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AA"/>
    <w:pPr>
      <w:ind w:left="720"/>
      <w:contextualSpacing/>
    </w:pPr>
  </w:style>
  <w:style w:type="table" w:styleId="TableGrid">
    <w:name w:val="Table Grid"/>
    <w:basedOn w:val="TableNormal"/>
    <w:uiPriority w:val="39"/>
    <w:rsid w:val="00A1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relevance-term">
    <w:name w:val="js-relevance-term"/>
    <w:basedOn w:val="DefaultParagraphFont"/>
    <w:rsid w:val="00A1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boss.com/us/knowledge/Aneury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Underwood</dc:creator>
  <cp:keywords/>
  <dc:description/>
  <cp:lastModifiedBy>Martha Underwood</cp:lastModifiedBy>
  <cp:revision>1</cp:revision>
  <dcterms:created xsi:type="dcterms:W3CDTF">2020-07-07T20:54:00Z</dcterms:created>
  <dcterms:modified xsi:type="dcterms:W3CDTF">2020-07-07T20:55:00Z</dcterms:modified>
</cp:coreProperties>
</file>